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91" w:rsidRDefault="00CF6191" w:rsidP="00CF6191">
      <w:pPr>
        <w:rPr>
          <w:rFonts w:ascii="仿宋_GB2312" w:eastAsia="仿宋_GB2312"/>
          <w:b/>
          <w:sz w:val="32"/>
          <w:szCs w:val="44"/>
        </w:rPr>
      </w:pPr>
      <w:r>
        <w:rPr>
          <w:rFonts w:ascii="仿宋_GB2312" w:eastAsia="仿宋_GB2312"/>
          <w:b/>
          <w:sz w:val="32"/>
          <w:szCs w:val="44"/>
        </w:rPr>
        <w:t>附件</w:t>
      </w:r>
    </w:p>
    <w:p w:rsidR="00CF6191" w:rsidRDefault="00CF6191" w:rsidP="00CF6191">
      <w:pPr>
        <w:jc w:val="center"/>
        <w:rPr>
          <w:rFonts w:ascii="仿宋_GB2312" w:eastAsia="仿宋_GB2312"/>
          <w:b/>
          <w:sz w:val="32"/>
        </w:rPr>
      </w:pPr>
      <w:bookmarkStart w:id="0" w:name="_GoBack"/>
      <w:r>
        <w:rPr>
          <w:rFonts w:ascii="仿宋_GB2312" w:eastAsia="仿宋_GB2312" w:hint="eastAsia"/>
          <w:b/>
          <w:sz w:val="32"/>
        </w:rPr>
        <w:t>卢永根书院授课教师申请表</w:t>
      </w:r>
    </w:p>
    <w:tbl>
      <w:tblPr>
        <w:tblW w:w="918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41"/>
        <w:gridCol w:w="840"/>
        <w:gridCol w:w="525"/>
        <w:gridCol w:w="1281"/>
        <w:gridCol w:w="1276"/>
        <w:gridCol w:w="803"/>
        <w:gridCol w:w="735"/>
        <w:gridCol w:w="735"/>
        <w:gridCol w:w="1098"/>
      </w:tblGrid>
      <w:tr w:rsidR="00CF6191" w:rsidTr="0038272E">
        <w:trPr>
          <w:trHeight w:val="6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民族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国籍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F6191" w:rsidTr="0038272E">
        <w:trPr>
          <w:trHeight w:val="56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</w:t>
            </w:r>
          </w:p>
          <w:p w:rsidR="00CF6191" w:rsidRDefault="00CF6191" w:rsidP="0038272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面貌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280" w:lineRule="exact"/>
              <w:ind w:leftChars="-195" w:left="-409" w:firstLineChars="195" w:firstLine="468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参加工作时间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现工作</w:t>
            </w:r>
          </w:p>
          <w:p w:rsidR="00CF6191" w:rsidRDefault="00CF6191" w:rsidP="0038272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单位*</w:t>
            </w:r>
          </w:p>
        </w:tc>
        <w:tc>
          <w:tcPr>
            <w:tcW w:w="33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F6191" w:rsidTr="0038272E">
        <w:trPr>
          <w:trHeight w:val="420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28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</w:t>
            </w:r>
            <w:r>
              <w:rPr>
                <w:rFonts w:ascii="仿宋_GB2312" w:eastAsia="仿宋_GB2312" w:hAnsi="宋体"/>
                <w:bCs/>
                <w:sz w:val="24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spacing w:line="280" w:lineRule="exact"/>
              <w:ind w:leftChars="-195" w:left="-409" w:firstLineChars="195" w:firstLine="468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spacing w:line="28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191" w:rsidRDefault="00CF6191" w:rsidP="0038272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学位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191" w:rsidRDefault="00CF6191" w:rsidP="0038272E">
            <w:pPr>
              <w:spacing w:line="2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F6191" w:rsidTr="0038272E">
        <w:trPr>
          <w:trHeight w:val="76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所学专业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现从事专业/行业</w:t>
            </w:r>
          </w:p>
        </w:tc>
        <w:tc>
          <w:tcPr>
            <w:tcW w:w="464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32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F6191" w:rsidTr="0038272E">
        <w:trPr>
          <w:trHeight w:val="454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电子邮箱</w:t>
            </w:r>
          </w:p>
        </w:tc>
        <w:tc>
          <w:tcPr>
            <w:tcW w:w="464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F6191" w:rsidTr="0038272E">
        <w:trPr>
          <w:trHeight w:val="624"/>
          <w:jc w:val="center"/>
        </w:trPr>
        <w:tc>
          <w:tcPr>
            <w:tcW w:w="27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申请讲授课程</w:t>
            </w:r>
          </w:p>
        </w:tc>
        <w:tc>
          <w:tcPr>
            <w:tcW w:w="645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F6191" w:rsidTr="0038272E">
        <w:trPr>
          <w:trHeight w:val="2651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主要</w:t>
            </w:r>
          </w:p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学习</w:t>
            </w:r>
          </w:p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</w:t>
            </w:r>
          </w:p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简历*</w:t>
            </w:r>
          </w:p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3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6191" w:rsidRDefault="00CF6191" w:rsidP="0038272E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F6191" w:rsidTr="0038272E">
        <w:trPr>
          <w:trHeight w:val="2350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工作单位意见</w:t>
            </w:r>
          </w:p>
        </w:tc>
        <w:tc>
          <w:tcPr>
            <w:tcW w:w="83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6191" w:rsidRDefault="00CF6191" w:rsidP="0038272E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F6191" w:rsidRDefault="00CF6191" w:rsidP="0038272E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    单位公章</w:t>
            </w:r>
          </w:p>
          <w:p w:rsidR="00CF6191" w:rsidRDefault="00CF6191" w:rsidP="0038272E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   年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日</w:t>
            </w:r>
          </w:p>
        </w:tc>
      </w:tr>
    </w:tbl>
    <w:p w:rsidR="00CF6191" w:rsidRPr="009B219D" w:rsidRDefault="00CF6191" w:rsidP="00CF6191">
      <w:pPr>
        <w:ind w:leftChars="-203" w:left="-426" w:rightChars="-230" w:right="-483"/>
        <w:rPr>
          <w:rFonts w:ascii="仿宋" w:eastAsia="仿宋" w:hAnsi="仿宋"/>
          <w:sz w:val="24"/>
          <w:szCs w:val="24"/>
        </w:rPr>
      </w:pPr>
      <w:r w:rsidRPr="009B219D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（1）现工作单位请具体到系或教研室；（2）</w:t>
      </w:r>
      <w:r w:rsidRPr="009B219D">
        <w:rPr>
          <w:rFonts w:ascii="仿宋" w:eastAsia="仿宋" w:hAnsi="仿宋" w:hint="eastAsia"/>
          <w:sz w:val="24"/>
          <w:szCs w:val="24"/>
        </w:rPr>
        <w:t>主要学习工作</w:t>
      </w:r>
      <w:r>
        <w:rPr>
          <w:rFonts w:ascii="仿宋" w:eastAsia="仿宋" w:hAnsi="仿宋" w:hint="eastAsia"/>
          <w:sz w:val="24"/>
          <w:szCs w:val="24"/>
        </w:rPr>
        <w:t>简</w:t>
      </w:r>
      <w:r w:rsidRPr="009B219D">
        <w:rPr>
          <w:rFonts w:ascii="仿宋" w:eastAsia="仿宋" w:hAnsi="仿宋" w:hint="eastAsia"/>
          <w:sz w:val="24"/>
          <w:szCs w:val="24"/>
        </w:rPr>
        <w:t>历请说明学习时专业背景和工作时讲授过的主要课程。</w:t>
      </w:r>
    </w:p>
    <w:p w:rsidR="007668BC" w:rsidRPr="00CF6191" w:rsidRDefault="007668BC"/>
    <w:sectPr w:rsidR="007668BC" w:rsidRPr="00CF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91"/>
    <w:rsid w:val="007668BC"/>
    <w:rsid w:val="00C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0620C-DFA7-4030-8B20-D2B1252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李晨光</dc:creator>
  <cp:keywords/>
  <dc:description/>
  <cp:lastModifiedBy>李晨光</cp:lastModifiedBy>
  <cp:revision>1</cp:revision>
  <dcterms:created xsi:type="dcterms:W3CDTF">2024-09-10T00:29:00Z</dcterms:created>
  <dcterms:modified xsi:type="dcterms:W3CDTF">2024-09-10T00:29:00Z</dcterms:modified>
</cp:coreProperties>
</file>